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3 дня/</w:t>
      </w:r>
      <w:r w:rsidR="00C17C49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Pr="00020C55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auto"/>
        </w:rPr>
        <w:t xml:space="preserve">Минск </w:t>
      </w:r>
      <w:r>
        <w:rPr>
          <w:rFonts w:ascii="Arial" w:hAnsi="Arial" w:cs="Arial"/>
          <w:b/>
          <w:bCs/>
          <w:iCs/>
        </w:rPr>
        <w:t>– Гродно</w:t>
      </w:r>
      <w:r w:rsidR="00D156AC">
        <w:rPr>
          <w:rFonts w:ascii="Arial" w:hAnsi="Arial" w:cs="Arial"/>
          <w:b/>
          <w:bCs/>
          <w:iCs/>
        </w:rPr>
        <w:t xml:space="preserve"> </w:t>
      </w:r>
      <w:r w:rsidR="00C17C49" w:rsidRPr="00553D9D">
        <w:rPr>
          <w:rFonts w:ascii="Arial" w:hAnsi="Arial" w:cs="Arial"/>
          <w:b/>
          <w:color w:val="auto"/>
        </w:rPr>
        <w:t>–</w:t>
      </w:r>
      <w:r w:rsidR="004951A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A2A26" w:rsidRPr="00C17C49" w:rsidRDefault="007A133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Королевский Гродно - </w:t>
            </w:r>
            <w:r w:rsidR="00C90BD2" w:rsidRPr="00C90BD2">
              <w:rPr>
                <w:rFonts w:ascii="Arial" w:hAnsi="Arial" w:cs="Arial"/>
                <w:sz w:val="18"/>
                <w:szCs w:val="18"/>
              </w:rPr>
              <w:t xml:space="preserve">город теплый и изысканный. Его извилистые улочки, прекрасные храмы, живописный рельеф привлекают тысячи туристов! Приглашаем в этот насыщенный и интересный тур -   Вам ни за что не надо доплачивать: мы организуем встречу каждого туриста у вагона и трансфер в гостиницу с ранним заселением; обеспечиваем посещение всех музеев, развлечений, концертов. Завтраки шведский стол и обеды в ресторанах, купание в аквапарке и катание на теплоходе также входят в тур…  </w:t>
            </w:r>
            <w:bookmarkStart w:id="0" w:name="_Hlk93927730"/>
            <w:r w:rsidR="00C90BD2" w:rsidRPr="00C90BD2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</w:t>
            </w:r>
            <w:bookmarkEnd w:id="0"/>
            <w:r w:rsidR="00C90BD2" w:rsidRPr="00C90BD2">
              <w:rPr>
                <w:rFonts w:ascii="Arial" w:hAnsi="Arial" w:cs="Arial"/>
                <w:sz w:val="18"/>
                <w:szCs w:val="18"/>
              </w:rPr>
              <w:t>, в</w:t>
            </w:r>
            <w:r w:rsidR="00C90BD2" w:rsidRPr="00C90BD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90BD2" w:rsidRDefault="00C90BD2" w:rsidP="00D156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D156AC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8.00). Выдача информпакета (памятка с подробной программой, карта Минска). </w:t>
            </w:r>
            <w:r w:rsidRPr="00D156A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D156AC" w:rsidRPr="00D156AC" w:rsidRDefault="00D156AC" w:rsidP="00D156A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156AC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156AC">
              <w:rPr>
                <w:rFonts w:ascii="Arial" w:hAnsi="Arial" w:cs="Arial"/>
                <w:sz w:val="18"/>
                <w:szCs w:val="18"/>
              </w:rPr>
              <w:t>,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156AC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156AC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156AC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156AC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156AC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156AC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D156AC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156AC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156AC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C90BD2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156AC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D156AC" w:rsidRPr="00D156AC" w:rsidRDefault="00D156AC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И</w:t>
            </w:r>
            <w:r w:rsidRPr="00D156AC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D156AC" w:rsidRDefault="00D156AC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D156AC" w:rsidRDefault="00C90BD2" w:rsidP="00D156A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62C" w:rsidRPr="001D262C" w:rsidRDefault="001D262C" w:rsidP="00C90B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D2" w:rsidRDefault="00C90BD2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D156AC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D156AC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D156AC" w:rsidRPr="00D156AC" w:rsidRDefault="00D156AC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C90BD2" w:rsidRDefault="00C90BD2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56AC">
              <w:rPr>
                <w:rFonts w:ascii="Arial" w:hAnsi="Arial" w:cs="Arial"/>
                <w:b/>
                <w:sz w:val="18"/>
                <w:szCs w:val="18"/>
              </w:rPr>
              <w:t>Выезд из Минска в Гродно.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Красивейшие пейзажи и история многочисленных 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6AC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D156AC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156AC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D156AC" w:rsidRPr="00D156AC" w:rsidRDefault="00D156AC" w:rsidP="00D15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8A48E3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8A48E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D156AC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бернардинский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бригитский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D156AC" w:rsidRDefault="00D156AC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8A48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10EA" w:rsidRPr="00C17C49" w:rsidRDefault="002210EA" w:rsidP="00C90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BD2" w:rsidRDefault="00C90BD2" w:rsidP="008A48E3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8A48E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8A48E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8A48E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8A48E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8A48E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8A48E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8A48E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8A48E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8A48E3" w:rsidRPr="008A48E3" w:rsidRDefault="008A48E3" w:rsidP="008A48E3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8A48E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8A48E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8A48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8A48E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8A48E3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8A48E3" w:rsidRDefault="008A48E3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Свободное время, прогулки.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Отправление автобуса в Минск в 17.00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8A48E3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8A48E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Прибытие в Минск на ж/д вокзал около 21.30.</w:t>
            </w: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8A48E3" w:rsidRDefault="008A48E3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90BD2" w:rsidRPr="008A48E3" w:rsidRDefault="00C90BD2" w:rsidP="008A48E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A48E3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2210EA" w:rsidRPr="00C17C49" w:rsidRDefault="002210EA" w:rsidP="00C90B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C90BD2" w:rsidRPr="002F0EB0" w:rsidRDefault="00FD448B" w:rsidP="00F66C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(3 завтрака шведский стол +</w:t>
            </w:r>
            <w:r w:rsidR="00C17C49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bookmarkStart w:id="1" w:name="_GoBack"/>
            <w:bookmarkEnd w:id="1"/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036A3">
              <w:rPr>
                <w:rFonts w:ascii="Arial" w:hAnsi="Arial" w:cs="Arial"/>
                <w:sz w:val="18"/>
                <w:szCs w:val="18"/>
              </w:rPr>
              <w:t>, заселение с 08:00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7036A3" w:rsidRPr="00F914E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7036A3" w:rsidRPr="00F914E7">
              <w:rPr>
                <w:rFonts w:ascii="Arial" w:hAnsi="Arial" w:cs="Arial"/>
                <w:sz w:val="18"/>
                <w:szCs w:val="18"/>
              </w:rPr>
              <w:t>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Минск, БЕЛАРУСЬ*** - номера СЕМЕЙНЫЕ (2 спальни,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- 2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(2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DA0E3B" w:rsidRPr="00C81D63" w:rsidRDefault="00DA0E3B" w:rsidP="00DA0E3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C81D63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Pr="00C81D63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C81D63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номера ТВИН плюс (1 большая комната, 2 кровати и диван, 3 чел.),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- 22 0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8F4CEC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48E3">
              <w:rPr>
                <w:rFonts w:ascii="Arial" w:hAnsi="Arial" w:cs="Arial"/>
                <w:bCs/>
                <w:sz w:val="18"/>
                <w:szCs w:val="18"/>
              </w:rPr>
              <w:t>(25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  <w:r w:rsidRPr="00C90BD2">
              <w:rPr>
                <w:rFonts w:ascii="Arial" w:hAnsi="Arial" w:cs="Arial"/>
                <w:sz w:val="18"/>
                <w:szCs w:val="18"/>
              </w:rPr>
              <w:br/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(с обедом) — МИНУС 700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C90BD2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C90BD2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Сторожевская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конференцзалы</w:t>
            </w:r>
            <w:proofErr w:type="spellEnd"/>
            <w:r w:rsidRPr="00C90BD2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C90BD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C90BD2" w:rsidRPr="00C90BD2">
              <w:rPr>
                <w:rFonts w:ascii="Arial" w:hAnsi="Arial" w:cs="Arial"/>
                <w:bCs/>
                <w:sz w:val="18"/>
                <w:szCs w:val="18"/>
              </w:rPr>
              <w:t>Минск – Гродно 290 км, Гродно-Августовский канал 30 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036A3"/>
    <w:rsid w:val="007A1332"/>
    <w:rsid w:val="007C3801"/>
    <w:rsid w:val="007E05AD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F47F61"/>
    <w:rsid w:val="00F66C6D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18</cp:revision>
  <dcterms:created xsi:type="dcterms:W3CDTF">2024-02-14T14:19:00Z</dcterms:created>
  <dcterms:modified xsi:type="dcterms:W3CDTF">2025-01-24T16:51:00Z</dcterms:modified>
</cp:coreProperties>
</file>